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5A5" w:rsidRDefault="007525A5" w:rsidP="007525A5">
      <w:pPr>
        <w:rPr>
          <w:rFonts w:ascii="Segoe UI" w:hAnsi="Segoe UI" w:cs="Segoe UI"/>
          <w:sz w:val="20"/>
          <w:szCs w:val="20"/>
        </w:rPr>
      </w:pPr>
      <w:bookmarkStart w:id="0" w:name="_GoBack"/>
      <w:bookmarkEnd w:id="0"/>
    </w:p>
    <w:p w:rsidR="007525A5" w:rsidRDefault="007525A5" w:rsidP="007525A5">
      <w:pPr>
        <w:rPr>
          <w:b/>
          <w:bCs/>
          <w:color w:val="1F497D"/>
        </w:rPr>
      </w:pPr>
      <w:r>
        <w:rPr>
          <w:b/>
          <w:bCs/>
          <w:color w:val="1F497D"/>
        </w:rPr>
        <w:t>Predicted Audit Sites / NTT Tickets * 100</w:t>
      </w:r>
    </w:p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tbl>
      <w:tblPr>
        <w:tblW w:w="11630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1151"/>
        <w:gridCol w:w="1437"/>
        <w:gridCol w:w="1260"/>
        <w:gridCol w:w="1092"/>
        <w:gridCol w:w="1340"/>
        <w:gridCol w:w="1471"/>
        <w:gridCol w:w="1474"/>
        <w:gridCol w:w="1202"/>
      </w:tblGrid>
      <w:tr w:rsidR="007525A5" w:rsidTr="007525A5">
        <w:trPr>
          <w:trHeight w:val="1215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Month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NTT Tickets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Predicted Audit Sites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Prediction Ratio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Predicted NUR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Total NUR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NUR after removing the prediction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Total NTT after removing the predictions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Comments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April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3604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5.63%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0.56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17.23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17.20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3401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May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3901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7.31%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0.45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20.98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20.96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3616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June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3411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8.82%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0.67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18.69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18.57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3110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July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4324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10.62%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0.84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24.23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24.40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3865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August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4029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578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14.35%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1.34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15.68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15.25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3451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September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4818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676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14.03%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1.86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22.09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22.90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4142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October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6301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677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10.74%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1.34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16.60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16.20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5624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  <w:tr w:rsidR="007525A5" w:rsidTr="007525A5">
        <w:trPr>
          <w:trHeight w:val="315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November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4673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566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12.11%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0.76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26.31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26.61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4107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color w:val="1F497D"/>
              </w:rPr>
            </w:pPr>
            <w:r>
              <w:rPr>
                <w:color w:val="1F497D"/>
              </w:rPr>
              <w:t> </w:t>
            </w:r>
          </w:p>
        </w:tc>
      </w:tr>
    </w:tbl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p w:rsidR="007525A5" w:rsidRDefault="007525A5" w:rsidP="007525A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NTT = (NX / Total Duration * Total Cell Count)</w:t>
      </w:r>
    </w:p>
    <w:p w:rsidR="00795307" w:rsidRDefault="00795307" w:rsidP="007525A5">
      <w:pPr>
        <w:rPr>
          <w:color w:val="1F497D"/>
        </w:rPr>
      </w:pPr>
    </w:p>
    <w:p w:rsidR="00795307" w:rsidRDefault="00795307" w:rsidP="007525A5">
      <w:pPr>
        <w:rPr>
          <w:color w:val="1F497D"/>
        </w:rPr>
      </w:pPr>
    </w:p>
    <w:p w:rsidR="007525A5" w:rsidRDefault="007525A5" w:rsidP="007525A5">
      <w:pPr>
        <w:rPr>
          <w:color w:val="1F497D"/>
        </w:rPr>
      </w:pPr>
      <w:r>
        <w:rPr>
          <w:color w:val="1F497D"/>
        </w:rPr>
        <w:t>The NUR formula as follows:</w:t>
      </w:r>
    </w:p>
    <w:p w:rsidR="007525A5" w:rsidRDefault="007525A5" w:rsidP="007525A5">
      <w:pPr>
        <w:rPr>
          <w:color w:val="1F497D"/>
        </w:rPr>
      </w:pPr>
      <w:r>
        <w:rPr>
          <w:color w:val="1F497D"/>
        </w:rPr>
        <w:t>NUR (for each site) = NX x 100,000 / [total number of cells of entire network (2G, 3G, 4G – indicated in the below table) * down duration in minutes]</w:t>
      </w:r>
    </w:p>
    <w:p w:rsidR="007525A5" w:rsidRDefault="007525A5" w:rsidP="007525A5"/>
    <w:tbl>
      <w:tblPr>
        <w:tblW w:w="3740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480"/>
      </w:tblGrid>
      <w:tr w:rsidR="007525A5" w:rsidTr="007525A5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No of Cells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W39-19</w:t>
            </w:r>
          </w:p>
        </w:tc>
      </w:tr>
      <w:tr w:rsidR="007525A5" w:rsidTr="007525A5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2G Total No of Cells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24501</w:t>
            </w:r>
          </w:p>
        </w:tc>
      </w:tr>
      <w:tr w:rsidR="007525A5" w:rsidTr="007525A5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3G Total No of Cells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75030</w:t>
            </w:r>
          </w:p>
        </w:tc>
      </w:tr>
      <w:tr w:rsidR="007525A5" w:rsidTr="007525A5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4G Total No of Cells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15597</w:t>
            </w:r>
          </w:p>
        </w:tc>
      </w:tr>
    </w:tbl>
    <w:p w:rsidR="007525A5" w:rsidRDefault="007525A5" w:rsidP="007525A5">
      <w:pPr>
        <w:rPr>
          <w:color w:val="1F497D"/>
        </w:rPr>
      </w:pPr>
    </w:p>
    <w:sectPr w:rsidR="007525A5" w:rsidSect="007525A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D2"/>
    <w:rsid w:val="005C7076"/>
    <w:rsid w:val="00725394"/>
    <w:rsid w:val="007525A5"/>
    <w:rsid w:val="00795307"/>
    <w:rsid w:val="00970B10"/>
    <w:rsid w:val="00A115D2"/>
    <w:rsid w:val="00F1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3C995"/>
  <w15:chartTrackingRefBased/>
  <w15:docId w15:val="{7D5ACF0B-D1EE-4C76-86F2-4C539BC2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5A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25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25A5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2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25A5"/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7525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5A5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7525A5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4">
    <w:name w:val="emailstyle24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5">
    <w:name w:val="emailstyle25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26">
    <w:name w:val="emailstyle26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7">
    <w:name w:val="emailstyle27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8">
    <w:name w:val="emailstyle28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29">
    <w:name w:val="emailstyle29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30">
    <w:name w:val="emailstyle30"/>
    <w:basedOn w:val="DefaultParagraphFont"/>
    <w:semiHidden/>
    <w:rsid w:val="007525A5"/>
    <w:rPr>
      <w:rFonts w:ascii="Segoe UI" w:hAnsi="Segoe UI" w:cs="Segoe U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Farrag</dc:creator>
  <cp:keywords/>
  <dc:description/>
  <cp:lastModifiedBy>Amr Farrag</cp:lastModifiedBy>
  <cp:revision>6</cp:revision>
  <dcterms:created xsi:type="dcterms:W3CDTF">2020-01-27T14:14:00Z</dcterms:created>
  <dcterms:modified xsi:type="dcterms:W3CDTF">2020-06-24T19:08:00Z</dcterms:modified>
</cp:coreProperties>
</file>